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AF" w:rsidRDefault="00451DAF" w:rsidP="00451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1D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451D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платить страховые взносы до конца года обязаны </w:t>
      </w:r>
      <w:r w:rsidRPr="00451D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индивидуальные предприниматели</w:t>
      </w:r>
      <w:r w:rsidRPr="00451D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не произ</w:t>
      </w:r>
      <w:r w:rsidRPr="00451D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водящие выплат физическим лицам</w:t>
      </w:r>
    </w:p>
    <w:p w:rsidR="00451DAF" w:rsidRPr="00451DAF" w:rsidRDefault="00451DAF" w:rsidP="00451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51DAF" w:rsidRPr="00451DAF" w:rsidRDefault="00451DAF" w:rsidP="0045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Межрайонная ИФНС России №7 по Красноярскому краю</w:t>
      </w:r>
      <w:r w:rsidRPr="00451D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информирует плательщиков, не производящих выплат и иных вознаграждений физическим лицам, о необходимости своевременной и полной уплаты страховых взносов на обязательное пенсионное страхование и обязательное медицинское страхование. Это касается индивидуальных предпринимателей, глав и членов крестьянских (фермерских) хозяйств, адвокатов, нотариусов, занимающихся частной практикой, арбитражных управляющих, занимающихся частной практикой оценщиков, патентных поверенных и медиаторов.</w:t>
      </w:r>
    </w:p>
    <w:p w:rsidR="00451DAF" w:rsidRPr="00451DAF" w:rsidRDefault="00451DAF" w:rsidP="0045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DAF" w:rsidRPr="00451DAF" w:rsidRDefault="00451DAF" w:rsidP="0045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D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31 декабря текущего года указанные лица обязаны уплатить страховые взносы на обязательное пенсионное и обязательное медицинское страхование за 2017 год в фиксированном размере, в сумме </w:t>
      </w:r>
      <w:r w:rsidRPr="00451D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23400</w:t>
      </w:r>
      <w:r w:rsidRPr="00451D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и </w:t>
      </w:r>
      <w:r w:rsidRPr="00451D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4590</w:t>
      </w:r>
      <w:r w:rsidRPr="00451D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соответственно. Уплата страховых взносов осуществляется независимо от возраста, вида деятельности и факта получения от предпринимательской деятельности доходов в конкретном расчетном периоде.</w:t>
      </w:r>
    </w:p>
    <w:p w:rsidR="00451DAF" w:rsidRPr="00451DAF" w:rsidRDefault="00451DAF" w:rsidP="0045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DAF">
        <w:rPr>
          <w:rFonts w:ascii="Times New Roman" w:hAnsi="Times New Roman" w:cs="Times New Roman"/>
          <w:color w:val="000000" w:themeColor="text1"/>
          <w:sz w:val="26"/>
          <w:szCs w:val="26"/>
        </w:rPr>
        <w:t>Если плательщики начинают или прекращают предпринимательскую либо иную профес</w:t>
      </w:r>
      <w:bookmarkStart w:id="0" w:name="_GoBack"/>
      <w:bookmarkEnd w:id="0"/>
      <w:r w:rsidRPr="00451DAF">
        <w:rPr>
          <w:rFonts w:ascii="Times New Roman" w:hAnsi="Times New Roman" w:cs="Times New Roman"/>
          <w:color w:val="000000" w:themeColor="text1"/>
          <w:sz w:val="26"/>
          <w:szCs w:val="26"/>
        </w:rPr>
        <w:t>сиональную деятельность в течение расчетного периода, размер страховых взносов, подлежащих уплате им за этот расчетный период, определяется пропорционально количеству календарных месяцев, начиная с календарного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p w:rsidR="00451DAF" w:rsidRPr="00451DAF" w:rsidRDefault="00451DAF" w:rsidP="0045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DAF">
        <w:rPr>
          <w:rFonts w:ascii="Times New Roman" w:hAnsi="Times New Roman" w:cs="Times New Roman"/>
          <w:color w:val="000000" w:themeColor="text1"/>
          <w:sz w:val="26"/>
          <w:szCs w:val="26"/>
        </w:rPr>
        <w:t>При превышении величины годового дохода порога в 300000 рублей, плательщику необходимо будет дополнительно исчислить страховые взносы на обязательное пенсионное страхование в размере 1% от суммы дохода, превышающего 300000 рублей за расчетный период, но не более 187200 рублей. Уплата дополнительно исчисленной суммы страховых взносов за 2017 год осуществляется в срок до 2 апреля 2018 года.</w:t>
      </w:r>
    </w:p>
    <w:p w:rsidR="00451DAF" w:rsidRPr="00451DAF" w:rsidRDefault="00451DAF" w:rsidP="0045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DAF">
        <w:rPr>
          <w:rFonts w:ascii="Times New Roman" w:hAnsi="Times New Roman" w:cs="Times New Roman"/>
          <w:color w:val="000000" w:themeColor="text1"/>
          <w:sz w:val="26"/>
          <w:szCs w:val="26"/>
        </w:rPr>
        <w:t>Заполнить платежный документ на перечисление страховых взносов можно через сервис «Заплати налоги».</w:t>
      </w:r>
    </w:p>
    <w:p w:rsidR="00244DAE" w:rsidRDefault="00244DAE"/>
    <w:sectPr w:rsidR="0024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F"/>
    <w:rsid w:val="00244DAE"/>
    <w:rsid w:val="004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2E1593-C893-4C32-B427-2439FA70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Алексеевна</dc:creator>
  <cp:keywords/>
  <dc:description/>
  <cp:lastModifiedBy>Жукова Елена Алексеевна</cp:lastModifiedBy>
  <cp:revision>1</cp:revision>
  <dcterms:created xsi:type="dcterms:W3CDTF">2017-12-14T07:50:00Z</dcterms:created>
  <dcterms:modified xsi:type="dcterms:W3CDTF">2017-12-14T07:54:00Z</dcterms:modified>
</cp:coreProperties>
</file>